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bidi w:val="0"/>
        <w:rPr>
          <w:rFonts w:hint="eastAsia"/>
        </w:rPr>
      </w:pPr>
      <w:r>
        <w:rPr>
          <w:rFonts w:hint="eastAsia"/>
        </w:rPr>
        <w:t>市安委办副主任沈伟忠带队赴长宁开展“防风险、保安全、迎二十大”安全生产综合督导检查</w:t>
      </w:r>
    </w:p>
    <w:p>
      <w:pPr>
        <w:rPr>
          <w:rFonts w:hint="eastAsia"/>
        </w:rPr>
      </w:pPr>
    </w:p>
    <w:p>
      <w:pPr>
        <w:rPr>
          <w:rFonts w:hint="eastAsia"/>
        </w:rPr>
      </w:pPr>
      <w:r>
        <w:rPr>
          <w:rFonts w:hint="eastAsia"/>
        </w:rPr>
        <w:t>为进一步加强国庆和二十大期间安全防范工作，确保城市运行安全和生产安全，9月30日上午，市安委办副主任、市应急局副局长沈伟忠带队赴长宁开展“防风险、保安全、迎二十大”安全生产综合督导检查。区应急局、区建管委、区消防支队和程家桥街道、临空办负责同志参加。</w:t>
      </w:r>
    </w:p>
    <w:p>
      <w:pPr>
        <w:rPr>
          <w:rFonts w:hint="eastAsia"/>
        </w:rPr>
      </w:pPr>
      <w:r>
        <w:rPr>
          <w:rFonts w:hint="eastAsia"/>
        </w:rPr>
        <w:t>在中国航空油料有限责任公司华东分公司虹桥油库，督查组听取企业节假日和重大活动期间安全防范和应急值守工作落实情况，详细了解重大危险源专项督导和大型油气储存基地安全风险隐患的整改完成情况，实地检查油库罐区、监控室等重点部位，并对近期的应急演练记录、动火作业票等安全台账进行查阅。针对发现的问题隐患，督查组指出，企业要切实扛起安全生产主体责任，立即整改问题隐患，确保重要节日和重大活动期间重大危险源安全管理平稳可控。</w:t>
      </w:r>
    </w:p>
    <w:p>
      <w:pPr>
        <w:rPr>
          <w:rFonts w:hint="eastAsia"/>
        </w:rPr>
      </w:pPr>
      <w:r>
        <w:rPr>
          <w:rFonts w:hint="eastAsia"/>
        </w:rPr>
        <w:t>在临空12号地块国际商务花园四期项目，督查组听取建设单位关于项目建设情况和近期安全工作开展情况的介绍，实地检查建筑工地关于疫情防控、安全管理、防台防汛、文明施工等方面管理情况，并对参建各方提出要求：一要进一步落实疫情防控责任，防止疫情外扩、反弹，巩固当前防疫成效；二要落实各项安全管理措施，履职尽责，确保国庆、二十大、进博会期间安全施工、文明施工；三要加强“智慧工地”建设在日常安全管理中的运用，逐步实现安全生产信息化管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YjAxYTBkYWViNmUwZjVmMmY0ZDhlNTliMjcyZWYifQ=="/>
  </w:docVars>
  <w:rsids>
    <w:rsidRoot w:val="15B778F5"/>
    <w:rsid w:val="030061B4"/>
    <w:rsid w:val="04D826D2"/>
    <w:rsid w:val="08797791"/>
    <w:rsid w:val="0A9636F5"/>
    <w:rsid w:val="15B778F5"/>
    <w:rsid w:val="28762990"/>
    <w:rsid w:val="2F085327"/>
    <w:rsid w:val="38B7144F"/>
    <w:rsid w:val="4363537E"/>
    <w:rsid w:val="47816F29"/>
    <w:rsid w:val="49666F0F"/>
    <w:rsid w:val="588E37E3"/>
    <w:rsid w:val="62FB6784"/>
    <w:rsid w:val="79ED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仿宋_GB2312"/>
      <w:color w:val="000000" w:themeColor="text1"/>
      <w:kern w:val="2"/>
      <w:sz w:val="32"/>
      <w:szCs w:val="32"/>
      <w:lang w:val="en-US" w:eastAsia="zh-CN" w:bidi="ar-SA"/>
      <w14:textFill>
        <w14:solidFill>
          <w14:schemeClr w14:val="tx1"/>
        </w14:solidFill>
      </w14:textFill>
    </w:rPr>
  </w:style>
  <w:style w:type="paragraph" w:styleId="2">
    <w:name w:val="heading 1"/>
    <w:basedOn w:val="1"/>
    <w:next w:val="1"/>
    <w:qFormat/>
    <w:uiPriority w:val="0"/>
    <w:pPr>
      <w:keepNext w:val="0"/>
      <w:keepLines w:val="0"/>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楷体_GB2312" w:hAnsi="楷体_GB2312" w:eastAsia="楷体_GB2312" w:cs="楷体_GB2312"/>
      <w:b/>
      <w:bCs/>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文章主标题"/>
    <w:basedOn w:val="1"/>
    <w:next w:val="1"/>
    <w:qFormat/>
    <w:uiPriority w:val="0"/>
    <w:pPr>
      <w:spacing w:line="560" w:lineRule="exact"/>
      <w:ind w:firstLine="0" w:firstLineChars="0"/>
      <w:jc w:val="center"/>
      <w:outlineLvl w:val="0"/>
    </w:pPr>
    <w:rPr>
      <w:rFonts w:ascii="方正小标宋_GBK" w:hAnsi="方正小标宋_GBK" w:eastAsia="方正小标宋_GBK" w:cs="方正小标宋_GBK"/>
      <w:sz w:val="44"/>
      <w:szCs w:val="44"/>
    </w:rPr>
  </w:style>
  <w:style w:type="paragraph" w:customStyle="1" w:styleId="8">
    <w:name w:val="文章副标题"/>
    <w:basedOn w:val="1"/>
    <w:next w:val="1"/>
    <w:qFormat/>
    <w:uiPriority w:val="0"/>
    <w:pPr>
      <w:ind w:firstLine="0" w:firstLineChars="0"/>
      <w:jc w:val="center"/>
    </w:pPr>
    <w:rPr>
      <w:rFonts w:ascii="楷体_GB2312" w:hAnsi="楷体_GB2312" w:eastAsia="楷体_GB2312" w:cs="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Words>
  <Characters>41</Characters>
  <Lines>0</Lines>
  <Paragraphs>0</Paragraphs>
  <TotalTime>0</TotalTime>
  <ScaleCrop>false</ScaleCrop>
  <LinksUpToDate>false</LinksUpToDate>
  <CharactersWithSpaces>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2022-10-08T01:02:00Z</dcterms:created>
  <dc:creator>孙敏</dc:creator>
  <cp:lastModifiedBy>孙敏</cp:lastModifiedBy>
  <dcterms:modified xsi:type="dcterms:W3CDTF">2022-10-08T01:03:08Z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23D9827978A44048872DC706CA250325</vt:lpwstr>
  </property>
</Properties>
</file>