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z w:val="44"/>
          <w:szCs w:val="44"/>
        </w:rPr>
      </w:pPr>
      <w:r>
        <w:rPr>
          <w:rFonts w:hint="eastAsia" w:ascii="方正小标宋_GBK" w:hAnsi="宋体" w:eastAsia="方正小标宋_GBK" w:cstheme="majorEastAsia"/>
          <w:sz w:val="44"/>
          <w:szCs w:val="44"/>
        </w:rPr>
        <w:t>守牢城区安全底线！张伟带队开展节前安全生产检查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今天（1月18日）上午，区委副书记、区长张伟带队开展“防疫情、稳经济、保安全”大走访、大排查暨节前安全生产督导检查工作，守牢城区安全底线，确保居民群众度过一个平安、祥和的新春佳节。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张伟一行先后前往美天太阳菜市场、上海美天副食品配送中心、缤谷文化休闲广场和一纺机公共绿地新建工程，实地检查安全生产、消防安全、食品安全和保供稳价等工作。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在美天太阳菜市场内，整齐地摆放着各类新鲜的食材，前来购置年货的居民络绎不绝。张伟实地查看了菜市场运营情况，并与商户及消费者亲切交流，详细询问民生物资价格及供销渠道等情况，随后听取菜市场春节期间保供稳价、物资调运储备以及食品安全和消防安全管理等方面的工作。张伟强调，相关职能部门要紧密关注市场供应动态，进一步加强市场监管，有效保障市场秩序，统筹做好保供稳价和食品安全各项工作，保障春节期间民生商品储备充足、价格稳定、市场安全有序运行，让居民群众的“菜篮子”安全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来到集“采购、仓储、物流”于一体的上海美天副食品配送中心，张伟查看了其中库容300吨的食品冷库，并详细了解配送中心春节期间物资保供及配送仓储管理情况。张伟指出，上海美天副食品配送中心承担着辖区“美天77”平价蔬菜供应、美天优选直供自营蔬菜供应以及对口帮扶等业务，既要强化责任落实，做好冷链源头管控及全程可追溯，确保居民群众“舌尖上的安全”，同时也要抓好产需衔接，畅通物流渠道，保障城区民生商品有效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在缤谷文化休闲广场，张伟认真听取商场春节期间运营保障和消防安全管理的情况，详细了解了消防安全主体责任落实、节日期间人员值班及应急处置预案制定等工作，并对现场微型消防站、消防设施器材等设施进行了检查。张伟指出，企业要严格落实消防安全主体责任，始终保持高度警惕不放松，扎实开展内部消防安全自查自纠，定期进行消防培训和疏散逃生演练，以提高应急处置能力，切实保障公共场所消防安全，严防消防安全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来到一纺机公共绿地新建工程现场，张伟实地查看了拆房安全管理及春节期间值守维稳情况，并听取相关负责人关于工程进展、安全生产、文明施工和消防安全管理方面的汇报。张伟强调，各参建单位要时刻绷紧安全生产这根弦，确保施工现场各项安全管理举措落实到位，全力以赴把一纺机公共绿地新建工程打造成精品工程、安全工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TExMWQ3YjM0ZDdkMDIzNGExOGFjYWE1YmJjZWYifQ=="/>
  </w:docVars>
  <w:rsids>
    <w:rsidRoot w:val="25DF120E"/>
    <w:rsid w:val="00096991"/>
    <w:rsid w:val="043D0392"/>
    <w:rsid w:val="05107E95"/>
    <w:rsid w:val="0616772D"/>
    <w:rsid w:val="07DC141F"/>
    <w:rsid w:val="085F62F6"/>
    <w:rsid w:val="0B4E34C6"/>
    <w:rsid w:val="0B8B296C"/>
    <w:rsid w:val="10765426"/>
    <w:rsid w:val="12A7719E"/>
    <w:rsid w:val="14C173FE"/>
    <w:rsid w:val="14C30A80"/>
    <w:rsid w:val="16731170"/>
    <w:rsid w:val="16810BF3"/>
    <w:rsid w:val="17C36FE9"/>
    <w:rsid w:val="1A3D3083"/>
    <w:rsid w:val="1FD46E37"/>
    <w:rsid w:val="21E14C3C"/>
    <w:rsid w:val="24B228BF"/>
    <w:rsid w:val="25154D42"/>
    <w:rsid w:val="25430CDE"/>
    <w:rsid w:val="255E0351"/>
    <w:rsid w:val="25973F8F"/>
    <w:rsid w:val="25DF120E"/>
    <w:rsid w:val="26F62F37"/>
    <w:rsid w:val="2916341D"/>
    <w:rsid w:val="2A297180"/>
    <w:rsid w:val="2D6C25FE"/>
    <w:rsid w:val="2DEC7614"/>
    <w:rsid w:val="30850E88"/>
    <w:rsid w:val="319F5F79"/>
    <w:rsid w:val="331A1D5C"/>
    <w:rsid w:val="3482405C"/>
    <w:rsid w:val="355E0625"/>
    <w:rsid w:val="357D65D2"/>
    <w:rsid w:val="36401AD9"/>
    <w:rsid w:val="379414D1"/>
    <w:rsid w:val="387B504A"/>
    <w:rsid w:val="3A6E2DD3"/>
    <w:rsid w:val="3B381698"/>
    <w:rsid w:val="3FA73DCB"/>
    <w:rsid w:val="40122985"/>
    <w:rsid w:val="41210759"/>
    <w:rsid w:val="42C21D38"/>
    <w:rsid w:val="42DE14FC"/>
    <w:rsid w:val="46A47E62"/>
    <w:rsid w:val="46B75264"/>
    <w:rsid w:val="49787384"/>
    <w:rsid w:val="4A477482"/>
    <w:rsid w:val="4A5B1180"/>
    <w:rsid w:val="4B732EE9"/>
    <w:rsid w:val="4BB763CB"/>
    <w:rsid w:val="4D904DAA"/>
    <w:rsid w:val="527E1EAF"/>
    <w:rsid w:val="532F6D06"/>
    <w:rsid w:val="57680C80"/>
    <w:rsid w:val="57BE79B0"/>
    <w:rsid w:val="59E53FCF"/>
    <w:rsid w:val="5AE623A0"/>
    <w:rsid w:val="5DAB167E"/>
    <w:rsid w:val="5DF474C9"/>
    <w:rsid w:val="5E1E62F4"/>
    <w:rsid w:val="5E2F405E"/>
    <w:rsid w:val="5EC24ED2"/>
    <w:rsid w:val="6208709F"/>
    <w:rsid w:val="64432611"/>
    <w:rsid w:val="65CC6636"/>
    <w:rsid w:val="690345F1"/>
    <w:rsid w:val="691D4FB8"/>
    <w:rsid w:val="6951757E"/>
    <w:rsid w:val="69AE677E"/>
    <w:rsid w:val="6A464C09"/>
    <w:rsid w:val="6B462B43"/>
    <w:rsid w:val="70AE52B6"/>
    <w:rsid w:val="71793B16"/>
    <w:rsid w:val="75414E2E"/>
    <w:rsid w:val="760A7432"/>
    <w:rsid w:val="76B178AE"/>
    <w:rsid w:val="79254583"/>
    <w:rsid w:val="7F3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473</Characters>
  <Lines>0</Lines>
  <Paragraphs>0</Paragraphs>
  <TotalTime>33</TotalTime>
  <ScaleCrop>false</ScaleCrop>
  <LinksUpToDate>false</LinksUpToDate>
  <CharactersWithSpaces>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2023-01-30T07:45:00Z</dcterms:created>
  <dc:creator>宣教科</dc:creator>
  <cp:lastModifiedBy>宣教科</cp:lastModifiedBy>
  <dcterms:modified xsi:type="dcterms:W3CDTF">2023-01-30T08:19:37Z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14CA5D67FBDC4D35908958BDB0152D28</vt:lpwstr>
  </property>
</Properties>
</file>