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bookmarkStart w:id="0" w:name="_GoBack"/>
      <w:r>
        <w:rPr>
          <w:rFonts w:hint="eastAsia" w:ascii="方正小标宋_GBK" w:hAnsi="宋体" w:eastAsia="方正小标宋_GBK" w:cstheme="majorEastAsia"/>
          <w:sz w:val="44"/>
          <w:szCs w:val="44"/>
        </w:rPr>
        <w:t>深入推进危险化学品安全风险集中治理</w:t>
      </w:r>
      <w:r>
        <w:rPr>
          <w:rFonts w:hint="eastAsia" w:ascii="方正小标宋_GBK" w:hAnsi="宋体" w:eastAsia="方正小标宋_GBK" w:cstheme="majorEastAsia"/>
          <w:sz w:val="44"/>
          <w:szCs w:val="44"/>
          <w:lang w:eastAsia="zh-CN"/>
        </w:rPr>
        <w:t>——</w:t>
      </w:r>
      <w:r>
        <w:rPr>
          <w:rFonts w:hint="eastAsia" w:ascii="方正小标宋_GBK" w:hAnsi="宋体" w:eastAsia="方正小标宋_GBK" w:cstheme="majorEastAsia"/>
          <w:sz w:val="44"/>
          <w:szCs w:val="44"/>
        </w:rPr>
        <w:t>区应急局开展重大危险源专项督导检查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为贯彻落实“防疫情、稳经济、保安全”大走访、大排查工作要求，深入推进危险化学品安全风险集中治理，强化重大危险源“消地协作”督导工作机制，6月21日，由区应急局党委书记、局长徐俊带队，会同区检察院、区消防支队、第三方安评机构开展重大危险源（虹桥油库）专项联合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检查组围绕应急管理部督导组和市区应急部门在前期安全风险评估中发现问题隐患的整改情况，通过听取汇报、实地查看、查阅台账资料等方式逐一进行核实确认，对仍处于整改中的两项隐患整改进度、施工方案及管控措施进行了详细询问和现场勘查。针对虹桥油库“四个系统”、双预防数字化系统、智能化管控平台等项目的建设情况，检查组要求企业积极与中航油总部和市级平台进一步加强对接沟通，按照时间节点完成改造提升任务。最后，检查组还对企业在危险化学品经营许可证审查中存在问题和整改项进行了沟通确认，指导企业按期顺利完成到期换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徐俊局长在检查中强调：一是要扎实开展危险化学品安全风险集中治理和专项整治三年行动，利用好重大危险源专项督导检查等工作契机，确保按时完成集中治理各项任务。二是深刻吸取上海石化火灾事故教训，不断加大隐患排查整治力度，特别是加强改造施工期间的各项安全管控措施力度，及时将施工方案报备机场属地监管部门，确保整改期间安全。三是针对当前疫情防控、复工复产、高温汛期等严峻形势，要加强值班值守和应急联动，落实防雷、防汛等安全措施，确保遇有突发情况各项应急处置及时有效，确保大型油气储存基地稳控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33FB4"/>
    <w:rsid w:val="12D3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2022-07-26T06:40:00Z</dcterms:created>
  <dc:creator>ajj-69211</dc:creator>
  <cp:lastModifiedBy>ajj-69211</cp:lastModifiedBy>
  <dcterms:modified xsi:type="dcterms:W3CDTF">2022-07-26T06:42:29Z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ies>
</file>